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C3" w:rsidRDefault="00A91E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50F88E" wp14:editId="795C50E0">
            <wp:simplePos x="0" y="0"/>
            <wp:positionH relativeFrom="column">
              <wp:posOffset>62865</wp:posOffset>
            </wp:positionH>
            <wp:positionV relativeFrom="paragraph">
              <wp:posOffset>-48260</wp:posOffset>
            </wp:positionV>
            <wp:extent cx="5731510" cy="17913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sius pag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53" w:rsidRDefault="00A91EC3">
      <w:r>
        <w:t>To achieve this prestigious Diploma you must complete 6 of the courses listed below within a 12 month window. The courses will be held in both Manchester and Central London and the 6 modules are offered at an introductory price of £1,995 per person.</w:t>
      </w:r>
      <w:r>
        <w:t xml:space="preserve"> </w:t>
      </w:r>
      <w:r>
        <w:t xml:space="preserve">Please can you tick and return the </w:t>
      </w:r>
      <w:r>
        <w:t xml:space="preserve">table </w:t>
      </w:r>
      <w:r w:rsidR="00C62F53">
        <w:t>below indicating</w:t>
      </w:r>
      <w:r>
        <w:t xml:space="preserve"> which 6 modules you wish to attend, and your preference for location. We will then forward the calen</w:t>
      </w:r>
      <w:r>
        <w:t xml:space="preserve">dar and get your place reserved. </w:t>
      </w:r>
    </w:p>
    <w:tbl>
      <w:tblPr>
        <w:tblStyle w:val="TableGrid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Course Name </w:t>
            </w:r>
          </w:p>
        </w:tc>
        <w:tc>
          <w:tcPr>
            <w:tcW w:w="2934" w:type="dxa"/>
          </w:tcPr>
          <w:p w:rsidR="00ED1585" w:rsidRDefault="00ED1585" w:rsidP="00ED1585">
            <w:r>
              <w:t xml:space="preserve">Preferred location: Manchester </w:t>
            </w:r>
          </w:p>
        </w:tc>
        <w:tc>
          <w:tcPr>
            <w:tcW w:w="3081" w:type="dxa"/>
          </w:tcPr>
          <w:p w:rsidR="00ED1585" w:rsidRDefault="00ED1585" w:rsidP="00ED1585">
            <w:r>
              <w:t xml:space="preserve">Preferred location: </w:t>
            </w:r>
          </w:p>
          <w:p w:rsidR="00ED1585" w:rsidRDefault="00ED1585" w:rsidP="00ED1585">
            <w:r>
              <w:t>London</w:t>
            </w:r>
          </w:p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High Impact Presenting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Transition to Field Sales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Time Management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Maximising Social Media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Major Account Sales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>Leadership &amp; Management Skills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Change2achieve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Live Telephone Coaching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Closing the Sale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>Advanced Telephone Selling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Advanced Selling Skills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  <w:tr w:rsidR="00ED1585" w:rsidTr="00ED1585">
        <w:tc>
          <w:tcPr>
            <w:tcW w:w="3227" w:type="dxa"/>
          </w:tcPr>
          <w:p w:rsidR="00ED1585" w:rsidRDefault="00ED1585" w:rsidP="00ED1585">
            <w:r>
              <w:t xml:space="preserve">Protection, Retention &amp; Development of Accounts </w:t>
            </w:r>
          </w:p>
        </w:tc>
        <w:tc>
          <w:tcPr>
            <w:tcW w:w="2934" w:type="dxa"/>
          </w:tcPr>
          <w:p w:rsidR="00ED1585" w:rsidRDefault="00ED1585" w:rsidP="00ED1585"/>
        </w:tc>
        <w:tc>
          <w:tcPr>
            <w:tcW w:w="3081" w:type="dxa"/>
          </w:tcPr>
          <w:p w:rsidR="00ED1585" w:rsidRDefault="00ED1585" w:rsidP="00ED1585"/>
        </w:tc>
      </w:tr>
    </w:tbl>
    <w:p w:rsidR="003D0F70" w:rsidRDefault="003D0F70">
      <w:bookmarkStart w:id="0" w:name="_GoBack"/>
      <w:bookmarkEnd w:id="0"/>
    </w:p>
    <w:sectPr w:rsidR="003D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3"/>
    <w:rsid w:val="003D0F70"/>
    <w:rsid w:val="00A91EC3"/>
    <w:rsid w:val="00AC1DFF"/>
    <w:rsid w:val="00C62F53"/>
    <w:rsid w:val="00E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Jackson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Bailey</dc:creator>
  <cp:lastModifiedBy>Rachael Bailey</cp:lastModifiedBy>
  <cp:revision>2</cp:revision>
  <dcterms:created xsi:type="dcterms:W3CDTF">2016-02-29T12:17:00Z</dcterms:created>
  <dcterms:modified xsi:type="dcterms:W3CDTF">2016-02-29T13:23:00Z</dcterms:modified>
</cp:coreProperties>
</file>